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998046875" w:line="240" w:lineRule="auto"/>
        <w:ind w:left="0" w:right="10.130615234375" w:firstLine="0"/>
        <w:jc w:val="right"/>
        <w:rPr>
          <w:rFonts w:ascii="Cambria" w:cs="Cambria" w:eastAsia="Cambria" w:hAnsi="Cambria"/>
          <w:b w:val="1"/>
          <w:i w:val="0"/>
          <w:smallCaps w:val="0"/>
          <w:strike w:val="0"/>
          <w:color w:val="000000"/>
          <w:sz w:val="28.079999923706055"/>
          <w:szCs w:val="28.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8.079999923706055"/>
          <w:szCs w:val="28.079999923706055"/>
          <w:u w:val="none"/>
          <w:shd w:fill="auto" w:val="clear"/>
          <w:vertAlign w:val="baseline"/>
          <w:rtl w:val="0"/>
        </w:rPr>
        <w:t xml:space="preserve">Central Dakota Chapter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-241172</wp:posOffset>
            </wp:positionV>
            <wp:extent cx="1190625" cy="1186180"/>
            <wp:effectExtent b="0" l="0" r="0" t="0"/>
            <wp:wrapSquare wrapText="right" distB="19050" distT="19050" distL="19050" distR="1905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90625" cy="118618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80078125" w:line="240" w:lineRule="auto"/>
        <w:ind w:left="0" w:right="21.959228515625" w:firstLine="0"/>
        <w:jc w:val="righ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North American Versatile Hunting Dog Association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873046875" w:line="240" w:lineRule="auto"/>
        <w:ind w:left="0" w:right="0" w:firstLine="0"/>
        <w:jc w:val="right"/>
        <w:rPr>
          <w:rFonts w:ascii="Cambria" w:cs="Cambria" w:eastAsia="Cambria" w:hAnsi="Cambria"/>
          <w:b w:val="0"/>
          <w:i w:val="0"/>
          <w:smallCaps w:val="0"/>
          <w:strike w:val="0"/>
          <w:color w:val="0563c1"/>
          <w:sz w:val="22.079999923706055"/>
          <w:szCs w:val="22.079999923706055"/>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Pr>
        <w:drawing>
          <wp:inline distB="19050" distT="19050" distL="19050" distR="19050">
            <wp:extent cx="232275" cy="17199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2275" cy="171998"/>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cdcnavhda@gmail.com </w:t>
      </w:r>
      <w:r w:rsidDel="00000000" w:rsidR="00000000" w:rsidRPr="00000000">
        <w:rPr>
          <w:rFonts w:ascii="Cambria" w:cs="Cambria" w:eastAsia="Cambria" w:hAnsi="Cambria"/>
          <w:b w:val="0"/>
          <w:i w:val="0"/>
          <w:smallCaps w:val="0"/>
          <w:strike w:val="0"/>
          <w:color w:val="0563c1"/>
          <w:sz w:val="22.079999923706055"/>
          <w:szCs w:val="22.079999923706055"/>
          <w:u w:val="single"/>
          <w:shd w:fill="auto" w:val="clear"/>
          <w:vertAlign w:val="baseline"/>
          <w:rtl w:val="0"/>
        </w:rPr>
        <w:t xml:space="preserve">www.centraldakotanavhda.org</w:t>
      </w:r>
      <w:r w:rsidDel="00000000" w:rsidR="00000000" w:rsidRPr="00000000">
        <w:rPr>
          <w:rFonts w:ascii="Cambria" w:cs="Cambria" w:eastAsia="Cambria" w:hAnsi="Cambria"/>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0986328125" w:line="240" w:lineRule="auto"/>
        <w:ind w:left="0" w:right="3694.775390625"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sz w:val="36"/>
          <w:szCs w:val="36"/>
          <w:highlight w:val="white"/>
          <w:rtl w:val="0"/>
        </w:rPr>
        <w:t xml:space="preserve">                                            </w:t>
      </w:r>
      <w:r w:rsidDel="00000000" w:rsidR="00000000" w:rsidRPr="00000000">
        <w:rPr>
          <w:rFonts w:ascii="Cambria" w:cs="Cambria" w:eastAsia="Cambria" w:hAnsi="Cambria"/>
          <w:b w:val="1"/>
          <w:i w:val="0"/>
          <w:smallCaps w:val="0"/>
          <w:strike w:val="0"/>
          <w:color w:val="000000"/>
          <w:sz w:val="36"/>
          <w:szCs w:val="36"/>
          <w:highlight w:val="white"/>
          <w:u w:val="none"/>
          <w:vertAlign w:val="baseline"/>
          <w:rtl w:val="0"/>
        </w:rPr>
        <w:t xml:space="preserve">NAVHDA </w:t>
      </w:r>
      <w:r w:rsidDel="00000000" w:rsidR="00000000" w:rsidRPr="00000000">
        <w:rPr>
          <w:rFonts w:ascii="Cambria" w:cs="Cambria" w:eastAsia="Cambria" w:hAnsi="Cambria"/>
          <w:b w:val="1"/>
          <w:sz w:val="36"/>
          <w:szCs w:val="36"/>
          <w:highlight w:val="white"/>
          <w:rtl w:val="0"/>
        </w:rPr>
        <w:t xml:space="preserve">Fall</w:t>
      </w:r>
      <w:r w:rsidDel="00000000" w:rsidR="00000000" w:rsidRPr="00000000">
        <w:rPr>
          <w:rFonts w:ascii="Cambria" w:cs="Cambria" w:eastAsia="Cambria" w:hAnsi="Cambria"/>
          <w:b w:val="1"/>
          <w:i w:val="0"/>
          <w:smallCaps w:val="0"/>
          <w:strike w:val="0"/>
          <w:color w:val="000000"/>
          <w:sz w:val="36"/>
          <w:szCs w:val="36"/>
          <w:highlight w:val="white"/>
          <w:u w:val="none"/>
          <w:vertAlign w:val="baseline"/>
          <w:rtl w:val="0"/>
        </w:rPr>
        <w:t xml:space="preserve"> TEST</w:t>
      </w: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078125" w:line="240" w:lineRule="auto"/>
        <w:ind w:left="0" w:right="3636.165771484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Natural Ability, Utility Prep, Utility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106.2800598144531"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Date: </w:t>
      </w:r>
      <w:r w:rsidDel="00000000" w:rsidR="00000000" w:rsidRPr="00000000">
        <w:rPr>
          <w:rFonts w:ascii="Cambria" w:cs="Cambria" w:eastAsia="Cambria" w:hAnsi="Cambria"/>
          <w:color w:val="222222"/>
          <w:sz w:val="24"/>
          <w:szCs w:val="24"/>
          <w:highlight w:val="white"/>
          <w:rtl w:val="0"/>
        </w:rPr>
        <w:t xml:space="preserve">Fri</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day, </w:t>
      </w:r>
      <w:r w:rsidDel="00000000" w:rsidR="00000000" w:rsidRPr="00000000">
        <w:rPr>
          <w:rFonts w:ascii="Cambria" w:cs="Cambria" w:eastAsia="Cambria" w:hAnsi="Cambria"/>
          <w:color w:val="222222"/>
          <w:sz w:val="24"/>
          <w:szCs w:val="24"/>
          <w:highlight w:val="white"/>
          <w:rtl w:val="0"/>
        </w:rPr>
        <w:t xml:space="preserve">August</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1</w:t>
      </w:r>
      <w:r w:rsidDel="00000000" w:rsidR="00000000" w:rsidRPr="00000000">
        <w:rPr>
          <w:rFonts w:ascii="Cambria" w:cs="Cambria" w:eastAsia="Cambria" w:hAnsi="Cambria"/>
          <w:color w:val="222222"/>
          <w:sz w:val="24"/>
          <w:szCs w:val="24"/>
          <w:highlight w:val="white"/>
          <w:rtl w:val="0"/>
        </w:rPr>
        <w:t xml:space="preserve">6</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th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Sunday, </w:t>
      </w:r>
      <w:r w:rsidDel="00000000" w:rsidR="00000000" w:rsidRPr="00000000">
        <w:rPr>
          <w:rFonts w:ascii="Cambria" w:cs="Cambria" w:eastAsia="Cambria" w:hAnsi="Cambria"/>
          <w:color w:val="222222"/>
          <w:sz w:val="24"/>
          <w:szCs w:val="24"/>
          <w:highlight w:val="white"/>
          <w:rtl w:val="0"/>
        </w:rPr>
        <w:t xml:space="preserve">August</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w:t>
      </w:r>
      <w:r w:rsidDel="00000000" w:rsidR="00000000" w:rsidRPr="00000000">
        <w:rPr>
          <w:rFonts w:ascii="Cambria" w:cs="Cambria" w:eastAsia="Cambria" w:hAnsi="Cambria"/>
          <w:color w:val="222222"/>
          <w:sz w:val="24"/>
          <w:szCs w:val="24"/>
          <w:highlight w:val="white"/>
          <w:rtl w:val="0"/>
        </w:rPr>
        <w:t xml:space="preserve">18</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202</w:t>
      </w:r>
      <w:r w:rsidDel="00000000" w:rsidR="00000000" w:rsidRPr="00000000">
        <w:rPr>
          <w:rFonts w:ascii="Cambria" w:cs="Cambria" w:eastAsia="Cambria" w:hAnsi="Cambria"/>
          <w:color w:val="222222"/>
          <w:sz w:val="24"/>
          <w:szCs w:val="24"/>
          <w:highlight w:val="white"/>
          <w:rtl w:val="0"/>
        </w:rPr>
        <w:t xml:space="preserve">3</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33.90706539154053" w:lineRule="auto"/>
        <w:ind w:left="1102.6800537109375" w:right="862.6806640625" w:firstLine="0"/>
        <w:jc w:val="center"/>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Time: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6:15 AM CST | handlers must be at the test site to meet with the judges. The test will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begin immediately following the briefing</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427734375" w:line="240" w:lineRule="auto"/>
        <w:ind w:left="1106.2800598144531"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Location: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CDC NAVHDA Minot training grounds</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4057650</wp:posOffset>
            </wp:positionH>
            <wp:positionV relativeFrom="paragraph">
              <wp:posOffset>104775</wp:posOffset>
            </wp:positionV>
            <wp:extent cx="3022600" cy="200025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22600" cy="2000250"/>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3264.1198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48°22'21.4"N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3275.880126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101°57'55.9"W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3260.52001953125" w:right="0" w:firstLine="0"/>
        <w:jc w:val="left"/>
        <w:rPr>
          <w:rFonts w:ascii="Cambria" w:cs="Cambria" w:eastAsia="Cambria" w:hAnsi="Cambria"/>
          <w:b w:val="0"/>
          <w:i w:val="0"/>
          <w:smallCaps w:val="0"/>
          <w:strike w:val="0"/>
          <w:color w:val="0563c1"/>
          <w:sz w:val="24"/>
          <w:szCs w:val="24"/>
          <w:u w:val="none"/>
          <w:shd w:fill="auto" w:val="clear"/>
          <w:vertAlign w:val="baseline"/>
        </w:rPr>
      </w:pPr>
      <w:r w:rsidDel="00000000" w:rsidR="00000000" w:rsidRPr="00000000">
        <w:rPr>
          <w:rFonts w:ascii="Cambria" w:cs="Cambria" w:eastAsia="Cambria" w:hAnsi="Cambria"/>
          <w:b w:val="0"/>
          <w:i w:val="0"/>
          <w:smallCaps w:val="0"/>
          <w:strike w:val="0"/>
          <w:color w:val="0563c1"/>
          <w:sz w:val="24"/>
          <w:szCs w:val="24"/>
          <w:highlight w:val="white"/>
          <w:u w:val="single"/>
          <w:vertAlign w:val="baseline"/>
          <w:rtl w:val="0"/>
        </w:rPr>
        <w:t xml:space="preserve">bit.ly/3N1xtpZ</w:t>
      </w:r>
      <w:r w:rsidDel="00000000" w:rsidR="00000000" w:rsidRPr="00000000">
        <w:rPr>
          <w:rFonts w:ascii="Cambria" w:cs="Cambria" w:eastAsia="Cambria" w:hAnsi="Cambria"/>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1102.6800537109375"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Test Secretary: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Kara Brayko | 701-339-8435 |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2535" w:right="0" w:firstLine="0"/>
        <w:jc w:val="left"/>
        <w:rPr>
          <w:rFonts w:ascii="Cambria" w:cs="Cambria" w:eastAsia="Cambria" w:hAnsi="Cambria"/>
          <w:b w:val="0"/>
          <w:i w:val="0"/>
          <w:smallCaps w:val="0"/>
          <w:strike w:val="0"/>
          <w:color w:val="0563c1"/>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563c1"/>
          <w:sz w:val="24"/>
          <w:szCs w:val="24"/>
          <w:highlight w:val="white"/>
          <w:u w:val="single"/>
          <w:vertAlign w:val="baseline"/>
          <w:rtl w:val="0"/>
        </w:rPr>
        <w:t xml:space="preserve">glasgowchick2@yahoo.com</w:t>
      </w:r>
      <w:r w:rsidDel="00000000" w:rsidR="00000000" w:rsidRPr="00000000">
        <w:rPr>
          <w:rFonts w:ascii="Cambria" w:cs="Cambria" w:eastAsia="Cambria" w:hAnsi="Cambria"/>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19677734375" w:line="240" w:lineRule="auto"/>
        <w:ind w:left="1106.2800598144531"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Entry </w:t>
      </w:r>
      <w:r w:rsidDel="00000000" w:rsidR="00000000" w:rsidRPr="00000000">
        <w:rPr>
          <w:rFonts w:ascii="Cambria" w:cs="Cambria" w:eastAsia="Cambria" w:hAnsi="Cambria"/>
          <w:b w:val="1"/>
          <w:color w:val="222222"/>
          <w:sz w:val="24"/>
          <w:szCs w:val="24"/>
          <w:highlight w:val="white"/>
          <w:rtl w:val="0"/>
        </w:rPr>
        <w:t xml:space="preserve">F</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ees: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UPT $185</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&amp;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UT $185</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2299.4158935546875" w:right="0" w:firstLine="0"/>
        <w:jc w:val="left"/>
        <w:rPr>
          <w:rFonts w:ascii="Cambria" w:cs="Cambria" w:eastAsia="Cambria" w:hAnsi="Cambria"/>
          <w:b w:val="0"/>
          <w:i w:val="1"/>
          <w:smallCaps w:val="0"/>
          <w:strike w:val="0"/>
          <w:color w:val="222222"/>
          <w:sz w:val="22.079999923706055"/>
          <w:szCs w:val="22.079999923706055"/>
          <w:u w:val="none"/>
          <w:shd w:fill="auto" w:val="clear"/>
          <w:vertAlign w:val="baseline"/>
        </w:rPr>
      </w:pPr>
      <w:r w:rsidDel="00000000" w:rsidR="00000000" w:rsidRPr="00000000">
        <w:rPr>
          <w:rFonts w:ascii="Cambria" w:cs="Cambria" w:eastAsia="Cambria" w:hAnsi="Cambria"/>
          <w:b w:val="0"/>
          <w:i w:val="1"/>
          <w:smallCaps w:val="0"/>
          <w:strike w:val="0"/>
          <w:color w:val="222222"/>
          <w:sz w:val="22.079999923706055"/>
          <w:szCs w:val="22.079999923706055"/>
          <w:highlight w:val="white"/>
          <w:u w:val="none"/>
          <w:vertAlign w:val="baseline"/>
          <w:rtl w:val="0"/>
        </w:rPr>
        <w:t xml:space="preserve">Make checks payable to “Central Dakota NAVHDA”</w:t>
      </w:r>
      <w:r w:rsidDel="00000000" w:rsidR="00000000" w:rsidRPr="00000000">
        <w:rPr>
          <w:rFonts w:ascii="Cambria" w:cs="Cambria" w:eastAsia="Cambria" w:hAnsi="Cambria"/>
          <w:b w:val="0"/>
          <w:i w:val="1"/>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34.57273960113525" w:lineRule="auto"/>
        <w:ind w:left="1104.3600463867188" w:right="867.42919921875" w:hanging="1.67999267578125"/>
        <w:jc w:val="left"/>
        <w:rPr>
          <w:rFonts w:ascii="Cambria" w:cs="Cambria" w:eastAsia="Cambria" w:hAnsi="Cambria"/>
          <w:color w:val="0563c1"/>
          <w:sz w:val="24"/>
          <w:szCs w:val="24"/>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Test </w:t>
      </w:r>
      <w:r w:rsidDel="00000000" w:rsidR="00000000" w:rsidRPr="00000000">
        <w:rPr>
          <w:rFonts w:ascii="Cambria" w:cs="Cambria" w:eastAsia="Cambria" w:hAnsi="Cambria"/>
          <w:b w:val="1"/>
          <w:color w:val="222222"/>
          <w:sz w:val="24"/>
          <w:szCs w:val="24"/>
          <w:highlight w:val="white"/>
          <w:rtl w:val="0"/>
        </w:rPr>
        <w:t xml:space="preserve">E</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ntry: </w:t>
      </w:r>
      <w:r w:rsidDel="00000000" w:rsidR="00000000" w:rsidRPr="00000000">
        <w:rPr>
          <w:rFonts w:ascii="Cambria" w:cs="Cambria" w:eastAsia="Cambria" w:hAnsi="Cambria"/>
          <w:color w:val="222222"/>
          <w:sz w:val="24"/>
          <w:szCs w:val="24"/>
          <w:highlight w:val="white"/>
          <w:rtl w:val="0"/>
        </w:rPr>
        <w:t xml:space="preserve">entries are limited and accepted on a first come, first served basis. </w:t>
      </w:r>
      <w:r w:rsidDel="00000000" w:rsidR="00000000" w:rsidRPr="00000000">
        <w:rPr>
          <w:rFonts w:ascii="Cambria" w:cs="Cambria" w:eastAsia="Cambria" w:hAnsi="Cambria"/>
          <w:color w:val="501e0e"/>
          <w:sz w:val="24"/>
          <w:szCs w:val="24"/>
          <w:highlight w:val="white"/>
          <w:rtl w:val="0"/>
        </w:rPr>
        <w:t xml:space="preserve">Half of the available test slots will be opened for Central Dakota NAVHDA chapter members up to 30 days prior to the spring test and 60 days prior to the fall test. Your spot will be reserved once the Test Secretary receives the NAVHDA Test Entry Form and payment. Non-Chapter members may sign up on a waiting list at any time for the test without a deposit.  30 days prior to the spring test and 60 days prior to the fall test will be opened to anyone.  Those on the waiting list will have priority.  At that time, they will be contacted to see if they are still interested in testing.  They will then have 7 days to have NAVHDA Test Entry Form and payment sent to the Test Secretary to guarantee their entry.</w:t>
      </w:r>
      <w:r w:rsidDel="00000000" w:rsidR="00000000" w:rsidRPr="00000000">
        <w:rPr>
          <w:color w:val="501e0e"/>
          <w:sz w:val="24"/>
          <w:szCs w:val="24"/>
          <w:highlight w:val="white"/>
          <w:rtl w:val="0"/>
        </w:rPr>
        <w:t xml:space="preserve">  </w:t>
      </w:r>
      <w:r w:rsidDel="00000000" w:rsidR="00000000" w:rsidRPr="00000000">
        <w:rPr>
          <w:rFonts w:ascii="Cambria" w:cs="Cambria" w:eastAsia="Cambria" w:hAnsi="Cambria"/>
          <w:color w:val="222222"/>
          <w:sz w:val="24"/>
          <w:szCs w:val="24"/>
          <w:highlight w:val="white"/>
          <w:rtl w:val="0"/>
        </w:rPr>
        <w:t xml:space="preserve"> Before </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sending your test entry, contact the test secretary to verify that there are test spots </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available. Once confirmed, send a completed test entry form along with payment to the test </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secretary. A fillable test entry form can be found here: </w:t>
      </w:r>
      <w:r w:rsidDel="00000000" w:rsidR="00000000" w:rsidRPr="00000000">
        <w:rPr>
          <w:rFonts w:ascii="Cambria" w:cs="Cambria" w:eastAsia="Cambria" w:hAnsi="Cambria"/>
          <w:color w:val="0563c1"/>
          <w:sz w:val="24"/>
          <w:szCs w:val="24"/>
          <w:highlight w:val="white"/>
          <w:u w:val="single"/>
          <w:rtl w:val="0"/>
        </w:rPr>
        <w:t xml:space="preserve">bit.ly/3z6j87O</w:t>
      </w:r>
      <w:r w:rsidDel="00000000" w:rsidR="00000000" w:rsidRPr="00000000">
        <w:rPr>
          <w:rFonts w:ascii="Cambria" w:cs="Cambria" w:eastAsia="Cambria" w:hAnsi="Cambria"/>
          <w:color w:val="0563c1"/>
          <w:sz w:val="24"/>
          <w:szCs w:val="24"/>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34.57273960113525" w:lineRule="auto"/>
        <w:ind w:left="1104.3600463867188" w:right="867.42919921875" w:hanging="1.67999267578125"/>
        <w:jc w:val="left"/>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6318359375" w:line="234.57273960113525" w:lineRule="auto"/>
        <w:ind w:left="1104.8399353027344" w:right="1049.879150390625" w:firstLine="1.4401245117187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Dog </w:t>
      </w:r>
      <w:r w:rsidDel="00000000" w:rsidR="00000000" w:rsidRPr="00000000">
        <w:rPr>
          <w:rFonts w:ascii="Cambria" w:cs="Cambria" w:eastAsia="Cambria" w:hAnsi="Cambria"/>
          <w:b w:val="1"/>
          <w:color w:val="222222"/>
          <w:sz w:val="24"/>
          <w:szCs w:val="24"/>
          <w:highlight w:val="white"/>
          <w:rtl w:val="0"/>
        </w:rPr>
        <w:t xml:space="preserve">E</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ligibility: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all dogs entered in NAVHDA tests must be NAVHDA registered with a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registration number. Dogs are eligible for a natural ability test up until, and including, the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day they reach 16 months of age. Dogs over 16 months may be tested for evaluation if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space is available with no prize classifications awarded.</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4722900390625" w:line="233.90629291534424" w:lineRule="auto"/>
        <w:ind w:left="1099.320068359375" w:right="853.07861328125" w:firstLine="8.1599426269531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Owner/</w:t>
      </w:r>
      <w:r w:rsidDel="00000000" w:rsidR="00000000" w:rsidRPr="00000000">
        <w:rPr>
          <w:rFonts w:ascii="Cambria" w:cs="Cambria" w:eastAsia="Cambria" w:hAnsi="Cambria"/>
          <w:b w:val="1"/>
          <w:color w:val="222222"/>
          <w:sz w:val="24"/>
          <w:szCs w:val="24"/>
          <w:highlight w:val="white"/>
          <w:rtl w:val="0"/>
        </w:rPr>
        <w:t xml:space="preserve">H</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andler </w:t>
      </w:r>
      <w:r w:rsidDel="00000000" w:rsidR="00000000" w:rsidRPr="00000000">
        <w:rPr>
          <w:rFonts w:ascii="Cambria" w:cs="Cambria" w:eastAsia="Cambria" w:hAnsi="Cambria"/>
          <w:b w:val="1"/>
          <w:color w:val="222222"/>
          <w:sz w:val="24"/>
          <w:szCs w:val="24"/>
          <w:highlight w:val="white"/>
          <w:rtl w:val="0"/>
        </w:rPr>
        <w:t xml:space="preserve">E</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ligibility: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effective July 1, 2018, owners (at least one owner of co-owned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dogs) and handlers of dogs must be NAVHDA International members to enter a NAVHDA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test.</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40380859375" w:line="233.90629291534424" w:lineRule="auto"/>
        <w:ind w:left="1107.239990234375" w:right="841.072998046875" w:hanging="9.1200256347656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Waiting </w:t>
      </w:r>
      <w:r w:rsidDel="00000000" w:rsidR="00000000" w:rsidRPr="00000000">
        <w:rPr>
          <w:rFonts w:ascii="Cambria" w:cs="Cambria" w:eastAsia="Cambria" w:hAnsi="Cambria"/>
          <w:b w:val="1"/>
          <w:color w:val="222222"/>
          <w:sz w:val="24"/>
          <w:szCs w:val="24"/>
          <w:highlight w:val="white"/>
          <w:rtl w:val="0"/>
        </w:rPr>
        <w:t xml:space="preserve">L</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ist: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if a test is full you may choose to be placed on a ‘waiting list’. A completed test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entry form and a check for the test amount is required to be placed on the list.</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83056640625" w:line="234.57283973693848" w:lineRule="auto"/>
        <w:ind w:left="1097.4000549316406" w:right="992.25341796875" w:firstLine="8.8800048828125"/>
        <w:jc w:val="left"/>
        <w:rPr>
          <w:rFonts w:ascii="Cambria" w:cs="Cambria" w:eastAsia="Cambria" w:hAnsi="Cambria"/>
          <w:b w:val="0"/>
          <w:i w:val="0"/>
          <w:smallCaps w:val="0"/>
          <w:strike w:val="0"/>
          <w:color w:val="222222"/>
          <w:sz w:val="24"/>
          <w:szCs w:val="24"/>
          <w:highlight w:val="white"/>
          <w:u w:val="none"/>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Running </w:t>
      </w:r>
      <w:r w:rsidDel="00000000" w:rsidR="00000000" w:rsidRPr="00000000">
        <w:rPr>
          <w:rFonts w:ascii="Cambria" w:cs="Cambria" w:eastAsia="Cambria" w:hAnsi="Cambria"/>
          <w:b w:val="1"/>
          <w:color w:val="222222"/>
          <w:sz w:val="24"/>
          <w:szCs w:val="24"/>
          <w:highlight w:val="white"/>
          <w:rtl w:val="0"/>
        </w:rPr>
        <w:t xml:space="preserve">D</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ay &amp; </w:t>
      </w:r>
      <w:r w:rsidDel="00000000" w:rsidR="00000000" w:rsidRPr="00000000">
        <w:rPr>
          <w:rFonts w:ascii="Cambria" w:cs="Cambria" w:eastAsia="Cambria" w:hAnsi="Cambria"/>
          <w:b w:val="1"/>
          <w:color w:val="222222"/>
          <w:sz w:val="24"/>
          <w:szCs w:val="24"/>
          <w:highlight w:val="white"/>
          <w:rtl w:val="0"/>
        </w:rPr>
        <w:t xml:space="preserve">O</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rder: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your preferred running day will be considered but is not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guaranteed. All entrants should be flexible so the chapter can fill slots in a way that allows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testing of the maximum number of dogs per day. You will be notified in advance the day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your dog will run. A few days before the test, a random draw will determine the running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73960113525" w:lineRule="auto"/>
        <w:ind w:left="1099.320068359375" w:right="845.880126953125" w:firstLine="7.91992187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order. The two exceptions to this random draw are: females in heat will run last on each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test day, and handlers with more than one dog will not run back-to-back. If your dog comes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into heat after the running order is set, please notify the test secretary so the running order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can be changed.</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580078125" w:line="234.40632820129395" w:lineRule="auto"/>
        <w:ind w:left="1097.4000549316406" w:right="915.52490234375" w:firstLine="8.88000488281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Refund </w:t>
      </w:r>
      <w:r w:rsidDel="00000000" w:rsidR="00000000" w:rsidRPr="00000000">
        <w:rPr>
          <w:rFonts w:ascii="Cambria" w:cs="Cambria" w:eastAsia="Cambria" w:hAnsi="Cambria"/>
          <w:b w:val="1"/>
          <w:color w:val="222222"/>
          <w:sz w:val="24"/>
          <w:szCs w:val="24"/>
          <w:highlight w:val="white"/>
          <w:rtl w:val="0"/>
        </w:rPr>
        <w:t xml:space="preserve">P</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olicy: </w:t>
      </w:r>
      <w:r w:rsidDel="00000000" w:rsidR="00000000" w:rsidRPr="00000000">
        <w:rPr>
          <w:rFonts w:ascii="Cambria" w:cs="Cambria" w:eastAsia="Cambria" w:hAnsi="Cambria"/>
          <w:color w:val="222222"/>
          <w:sz w:val="24"/>
          <w:szCs w:val="24"/>
          <w:highlight w:val="white"/>
          <w:rtl w:val="0"/>
        </w:rPr>
        <w:t xml:space="preserve">If a test entry cancels at any time prior to the test they will get a refund minus a $50 processing fee.  Any cancellation within 2 weeks of the test will not receive a refund unless their spot is filled.  If their spot is filled, they will receive a refund minus the $50 processing fee.  The $50 fee will be waived if the owner has a letter from a veterinarian stating the dog is unable to test</w:t>
      </w:r>
      <w:r w:rsidDel="00000000" w:rsidR="00000000" w:rsidRPr="00000000">
        <w:rPr>
          <w:rFonts w:ascii="Cambria" w:cs="Cambria" w:eastAsia="Cambria" w:hAnsi="Cambria"/>
          <w:b w:val="1"/>
          <w:color w:val="222222"/>
          <w:sz w:val="24"/>
          <w:szCs w:val="24"/>
          <w:highlight w:val="white"/>
          <w:rtl w:val="0"/>
        </w:rPr>
        <w:t xml:space="preserve">.</w:t>
      </w:r>
      <w:r w:rsidDel="00000000" w:rsidR="00000000" w:rsidRPr="00000000">
        <w:rPr>
          <w:rFonts w:ascii="Cambria" w:cs="Cambria" w:eastAsia="Cambria" w:hAnsi="Cambria"/>
          <w:color w:val="222222"/>
          <w:sz w:val="24"/>
          <w:szCs w:val="24"/>
          <w:highlight w:val="white"/>
          <w:rtl w:val="0"/>
        </w:rPr>
        <w:t xml:space="preserve"> If </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your dog is unable to participate due to an injury, your test entry fee will be refunded after </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you send a note from your veterinarian to the test secretary.</w:t>
      </w:r>
      <w:r w:rsidDel="00000000" w:rsidR="00000000" w:rsidRPr="00000000">
        <w:rPr>
          <w:rFonts w:ascii="Cambria" w:cs="Cambria" w:eastAsia="Cambria" w:hAnsi="Cambria"/>
          <w:color w:val="222222"/>
          <w:sz w:val="24"/>
          <w:szCs w:val="24"/>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416015625" w:line="233.9060354232788" w:lineRule="auto"/>
        <w:ind w:left="1095.4800415039062" w:right="1052.274169921875" w:firstLine="10.3199768066406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NAVHDA </w:t>
      </w:r>
      <w:r w:rsidDel="00000000" w:rsidR="00000000" w:rsidRPr="00000000">
        <w:rPr>
          <w:rFonts w:ascii="Cambria" w:cs="Cambria" w:eastAsia="Cambria" w:hAnsi="Cambria"/>
          <w:b w:val="1"/>
          <w:color w:val="222222"/>
          <w:sz w:val="24"/>
          <w:szCs w:val="24"/>
          <w:highlight w:val="white"/>
          <w:rtl w:val="0"/>
        </w:rPr>
        <w:t xml:space="preserve">P</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edigree: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you may want to bring your NAVHDA pedigree to the test so that the </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judges can record your dog’s score at the end of the test.</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474609375" w:line="240" w:lineRule="auto"/>
        <w:ind w:left="1106.2800598144531"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Lunch: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typically provided by the chapter.</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02880859375" w:line="233.9060354232788" w:lineRule="auto"/>
        <w:ind w:left="1818.3599853515625" w:right="2752.6806640625" w:hanging="720.2400207519531"/>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What </w:t>
      </w:r>
      <w:r w:rsidDel="00000000" w:rsidR="00000000" w:rsidRPr="00000000">
        <w:rPr>
          <w:rFonts w:ascii="Cambria" w:cs="Cambria" w:eastAsia="Cambria" w:hAnsi="Cambria"/>
          <w:b w:val="1"/>
          <w:color w:val="222222"/>
          <w:sz w:val="24"/>
          <w:szCs w:val="24"/>
          <w:highlight w:val="white"/>
          <w:rtl w:val="0"/>
        </w:rPr>
        <w:t xml:space="preserve">T</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o </w:t>
      </w:r>
      <w:r w:rsidDel="00000000" w:rsidR="00000000" w:rsidRPr="00000000">
        <w:rPr>
          <w:rFonts w:ascii="Cambria" w:cs="Cambria" w:eastAsia="Cambria" w:hAnsi="Cambria"/>
          <w:b w:val="1"/>
          <w:color w:val="222222"/>
          <w:sz w:val="24"/>
          <w:szCs w:val="24"/>
          <w:highlight w:val="white"/>
          <w:rtl w:val="0"/>
        </w:rPr>
        <w:t xml:space="preserve">B</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ring: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to make your and your dogs test day more comfortable!</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water for your dog blaze orange article of clothing</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1822.4400329589844"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leash drinks/snacks for you</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827.239990234375"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chair bug spray</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826.0400390625"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sunscreen weather appropriate clothing</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34.5729112625122" w:lineRule="auto"/>
        <w:ind w:left="1108.2000732421875" w:right="881.8798828125" w:hanging="1.920013427734375"/>
        <w:jc w:val="left"/>
        <w:rPr>
          <w:rFonts w:ascii="Cambria" w:cs="Cambria" w:eastAsia="Cambria" w:hAnsi="Cambria"/>
          <w:color w:val="222222"/>
          <w:sz w:val="24"/>
          <w:szCs w:val="24"/>
          <w:highlight w:val="whit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Pet </w:t>
      </w:r>
      <w:r w:rsidDel="00000000" w:rsidR="00000000" w:rsidRPr="00000000">
        <w:rPr>
          <w:rFonts w:ascii="Cambria" w:cs="Cambria" w:eastAsia="Cambria" w:hAnsi="Cambria"/>
          <w:b w:val="1"/>
          <w:color w:val="222222"/>
          <w:sz w:val="24"/>
          <w:szCs w:val="24"/>
          <w:highlight w:val="white"/>
          <w:rtl w:val="0"/>
        </w:rPr>
        <w:t xml:space="preserve">F</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riendly </w:t>
      </w:r>
      <w:r w:rsidDel="00000000" w:rsidR="00000000" w:rsidRPr="00000000">
        <w:rPr>
          <w:rFonts w:ascii="Cambria" w:cs="Cambria" w:eastAsia="Cambria" w:hAnsi="Cambria"/>
          <w:b w:val="1"/>
          <w:color w:val="222222"/>
          <w:sz w:val="24"/>
          <w:szCs w:val="24"/>
          <w:highlight w:val="white"/>
          <w:rtl w:val="0"/>
        </w:rPr>
        <w:t xml:space="preserve">Hotels</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   https://www.travelocity.com/Hotel-Search?adults=2&amp;amenities=PETS&amp;d1=2023-08-18&amp;d2=2023-08-20&amp;destination=Minot%2C%20North%20Dakota%2C%20United%20States%20of%20America&amp;endDate=2023-08-20&amp;latLong=48.232967%2C-101.29229&amp;regionId=2392&amp;rooms=1&amp;semdtl=&amp;sort=RECOMMENDED&amp;startDate=2023-08-18&amp;theme=&amp;useRewards=false&amp;userInten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34.5729112625122" w:lineRule="auto"/>
        <w:ind w:left="1108.2000732421875" w:right="881.8798828125" w:hanging="1.920013427734375"/>
        <w:jc w:val="left"/>
        <w:rPr>
          <w:rFonts w:ascii="Cambria" w:cs="Cambria" w:eastAsia="Cambria" w:hAnsi="Cambria"/>
          <w:b w:val="1"/>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Campgrounds:</w:t>
      </w:r>
      <w:r w:rsidDel="00000000" w:rsidR="00000000" w:rsidRPr="00000000">
        <w:rPr>
          <w:rFonts w:ascii="Cambria" w:cs="Cambria" w:eastAsia="Cambria" w:hAnsi="Cambria"/>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3.90653610229492" w:lineRule="auto"/>
        <w:ind w:left="1828.6799621582031" w:right="1669.320068359375" w:firstLine="0.480041503906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Roughrider RV Resort Minot/Swenson KOA Stonehouse RV Park</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500 54</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th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St NW 1945 20</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th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Ave SE 004 6</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th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Ave SE</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Minot, ND 58703 Minot, ND 58701 Stanley, ND 58784</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701-852-8442 701-818-5239 970-282-0467</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3.90653610229492" w:lineRule="auto"/>
        <w:ind w:left="1828.6799621582031" w:right="1669.320068359375" w:firstLine="0.48004150390625"/>
        <w:jc w:val="left"/>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3.90653610229492" w:lineRule="auto"/>
        <w:ind w:left="1828.6799621582031" w:right="1669.320068359375" w:firstLine="0.48004150390625"/>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city of Berthold has a park with 10 camper spots. The camper spots have electricity, water, and sewer. The cost per spot is $20/ night and is on a first come first serve basis, no reservations. The park is named Walther Park and is 13 miles from the test site. The Berthold Cenex also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3.90653610229492" w:lineRule="auto"/>
        <w:ind w:left="1828.6799621582031" w:right="1669.320068359375" w:firstLine="0.48004150390625"/>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has 10 camper spots with electricity, water, and sewer for $15/ night on a first come first serve basis.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3.90653610229492" w:lineRule="auto"/>
        <w:ind w:left="1828.6799621582031" w:right="1669.320068359375" w:firstLine="0.48004150390625"/>
        <w:jc w:val="left"/>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28173828125" w:line="240" w:lineRule="auto"/>
        <w:ind w:left="0" w:right="0" w:firstLine="0"/>
        <w:jc w:val="left"/>
        <w:rPr>
          <w:rFonts w:ascii="Cambria" w:cs="Cambria" w:eastAsia="Cambria" w:hAnsi="Cambria"/>
          <w:b w:val="1"/>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color w:val="222222"/>
          <w:sz w:val="24"/>
          <w:szCs w:val="24"/>
          <w:highlight w:val="white"/>
          <w:rtl w:val="0"/>
        </w:rPr>
        <w:t xml:space="preserve">                  </w:t>
      </w: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Veterinarians:</w:t>
      </w:r>
      <w:r w:rsidDel="00000000" w:rsidR="00000000" w:rsidRPr="00000000">
        <w:rPr>
          <w:rFonts w:ascii="Cambria" w:cs="Cambria" w:eastAsia="Cambria" w:hAnsi="Cambria"/>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34.57283973693848" w:lineRule="auto"/>
        <w:ind w:left="1828.6799621582031" w:right="972.60009765625" w:firstLine="0.24002075195312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Core Veterinary Clinic Pinkerton Animal Clinic West Oaks Animal Hospital</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3010 E Burdick Expy 2105 N Broadway 1421 2</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nd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Ave SW</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Minot, ND 58701 Minot, ND 58701 Minot, ND 58701</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701-852-4831 701-852-3055 701-839-7297</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32666015625" w:line="240" w:lineRule="auto"/>
        <w:ind w:left="1106.2800598144531" w:right="0" w:firstLine="0"/>
        <w:jc w:val="left"/>
        <w:rPr>
          <w:rFonts w:ascii="Cambria" w:cs="Cambria" w:eastAsia="Cambria" w:hAnsi="Cambria"/>
          <w:b w:val="1"/>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1"/>
          <w:i w:val="0"/>
          <w:smallCaps w:val="0"/>
          <w:strike w:val="0"/>
          <w:color w:val="222222"/>
          <w:sz w:val="24"/>
          <w:szCs w:val="24"/>
          <w:highlight w:val="white"/>
          <w:u w:val="none"/>
          <w:vertAlign w:val="baseline"/>
          <w:rtl w:val="0"/>
        </w:rPr>
        <w:t xml:space="preserve">Hospitals:</w:t>
      </w:r>
      <w:r w:rsidDel="00000000" w:rsidR="00000000" w:rsidRPr="00000000">
        <w:rPr>
          <w:rFonts w:ascii="Cambria" w:cs="Cambria" w:eastAsia="Cambria" w:hAnsi="Cambria"/>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822.6800537109375"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Trinity Health Trinity Hospital – St Josephs</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835.8799743652344"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1 W Burdick Expy 407 3</w:t>
      </w:r>
      <w:r w:rsidDel="00000000" w:rsidR="00000000" w:rsidRPr="00000000">
        <w:rPr>
          <w:rFonts w:ascii="Cambria" w:cs="Cambria" w:eastAsia="Cambria" w:hAnsi="Cambria"/>
          <w:b w:val="0"/>
          <w:i w:val="0"/>
          <w:smallCaps w:val="0"/>
          <w:strike w:val="0"/>
          <w:color w:val="222222"/>
          <w:sz w:val="26.799999872843426"/>
          <w:szCs w:val="26.799999872843426"/>
          <w:u w:val="none"/>
          <w:shd w:fill="auto" w:val="clear"/>
          <w:vertAlign w:val="superscript"/>
          <w:rtl w:val="0"/>
        </w:rPr>
        <w:t xml:space="preserve">rd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St SE</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828.6799621582031"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Minot, ND 58701 Minot, ND 58701</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832.2799682617188" w:right="0" w:firstLine="0"/>
        <w:jc w:val="left"/>
        <w:rPr>
          <w:rFonts w:ascii="Cambria" w:cs="Cambria" w:eastAsia="Cambria" w:hAnsi="Cambria"/>
          <w:b w:val="0"/>
          <w:i w:val="0"/>
          <w:smallCaps w:val="0"/>
          <w:strike w:val="0"/>
          <w:color w:val="222222"/>
          <w:sz w:val="24"/>
          <w:szCs w:val="24"/>
          <w:highlight w:val="white"/>
          <w:u w:val="none"/>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701-857-5000 701-857-5000</w:t>
      </w:r>
    </w:p>
    <w:sectPr>
      <w:pgSz w:h="15840" w:w="12240" w:orient="portrait"/>
      <w:pgMar w:bottom="1571.9999694824219" w:top="135" w:left="345" w:right="579.720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